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267260" w:rsidRPr="00267260" w:rsidRDefault="00267260" w:rsidP="00267260">
      <w:pPr>
        <w:jc w:val="center"/>
        <w:rPr>
          <w:rFonts w:cs="Garamond-Bold"/>
          <w:b/>
          <w:bCs/>
          <w:sz w:val="28"/>
          <w:szCs w:val="24"/>
        </w:rPr>
      </w:pPr>
      <w:r w:rsidRPr="00267260">
        <w:rPr>
          <w:rFonts w:cs="Garamond-Bold"/>
          <w:b/>
          <w:bCs/>
          <w:sz w:val="28"/>
          <w:szCs w:val="24"/>
        </w:rPr>
        <w:t>Víctor Berástegui Afonso, Pablo Domingo Bahillo Redondo y Juan Antonio Sheppard Regules nos introducen al desconocido mundo de la masonería</w:t>
      </w:r>
    </w:p>
    <w:p w:rsidR="00267260" w:rsidRPr="00C74052" w:rsidRDefault="00267260" w:rsidP="0026726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C74052">
        <w:rPr>
          <w:rFonts w:ascii="Arial" w:hAnsi="Arial" w:cs="Arial"/>
          <w:sz w:val="24"/>
        </w:rPr>
        <w:t xml:space="preserve">Estos tres autores abren el universo de la masonería para que cualquier persona pueda entender que se trae consigo este universo. </w:t>
      </w:r>
    </w:p>
    <w:p w:rsidR="00E87E26" w:rsidRPr="00267260" w:rsidRDefault="00267260" w:rsidP="00E87E2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C74052">
        <w:rPr>
          <w:rFonts w:ascii="Arial" w:hAnsi="Arial" w:cs="Arial"/>
          <w:i/>
          <w:sz w:val="24"/>
        </w:rPr>
        <w:t>“Nos dirigimos a todas aquellas personas interesadas en conocer qué es y qué hace esta organización varias veces centenaria”</w:t>
      </w:r>
      <w:r w:rsidRPr="00C74052">
        <w:rPr>
          <w:rFonts w:ascii="Arial" w:hAnsi="Arial" w:cs="Arial"/>
          <w:sz w:val="24"/>
        </w:rPr>
        <w:t xml:space="preserve">, aseguran. 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267260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74930</wp:posOffset>
            </wp:positionV>
            <wp:extent cx="4248150" cy="5648325"/>
            <wp:effectExtent l="19050" t="0" r="0" b="0"/>
            <wp:wrapSquare wrapText="bothSides"/>
            <wp:docPr id="2" name="0 Imagen" descr="36. Mason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 Masoneri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064" w:rsidRDefault="00013064" w:rsidP="00013064">
      <w:pPr>
        <w:jc w:val="both"/>
        <w:rPr>
          <w:rFonts w:ascii="Arial" w:hAnsi="Arial" w:cs="Arial"/>
          <w:sz w:val="24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Pr="00140DFD" w:rsidRDefault="00140DFD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Pr="00CB1033" w:rsidRDefault="00267260" w:rsidP="00267260">
      <w:pPr>
        <w:jc w:val="both"/>
        <w:rPr>
          <w:rFonts w:ascii="Arial" w:hAnsi="Arial" w:cs="Arial"/>
          <w:sz w:val="24"/>
        </w:rPr>
      </w:pPr>
      <w:r w:rsidRPr="00CB1033">
        <w:rPr>
          <w:rFonts w:ascii="Arial" w:hAnsi="Arial" w:cs="Arial"/>
          <w:sz w:val="24"/>
        </w:rPr>
        <w:t xml:space="preserve">Debido al desconocimiento sobre la Masonería en el mundo, y especialmente en España, se ha producido, a lo largo de la historia, una persecución a los miembros de estas organizaciones. </w:t>
      </w:r>
      <w:r>
        <w:rPr>
          <w:rFonts w:ascii="Arial" w:hAnsi="Arial" w:cs="Arial"/>
          <w:sz w:val="24"/>
        </w:rPr>
        <w:t xml:space="preserve">Por ello, </w:t>
      </w:r>
      <w:r w:rsidRPr="00CB1033">
        <w:rPr>
          <w:rFonts w:ascii="Arial" w:hAnsi="Arial" w:cs="Arial"/>
          <w:b/>
          <w:bCs/>
          <w:sz w:val="24"/>
        </w:rPr>
        <w:t xml:space="preserve">Víctor Berástegui Afonso, Pablo Domingo Bahillo Redondo y Juan Antonio Sheppard Regules </w:t>
      </w:r>
      <w:r w:rsidRPr="00CB1033">
        <w:rPr>
          <w:rFonts w:ascii="Arial" w:hAnsi="Arial" w:cs="Arial"/>
          <w:bCs/>
          <w:sz w:val="24"/>
        </w:rPr>
        <w:t>han escrito el</w:t>
      </w:r>
      <w:r w:rsidRPr="00CB1033">
        <w:rPr>
          <w:rFonts w:ascii="Arial" w:hAnsi="Arial" w:cs="Arial"/>
          <w:b/>
          <w:bCs/>
          <w:sz w:val="24"/>
        </w:rPr>
        <w:t xml:space="preserve"> </w:t>
      </w:r>
      <w:hyperlink r:id="rId8" w:history="1">
        <w:r w:rsidRPr="001A426C">
          <w:rPr>
            <w:rStyle w:val="Hipervnculo"/>
            <w:rFonts w:ascii="Arial" w:hAnsi="Arial" w:cs="Arial"/>
            <w:b/>
            <w:sz w:val="24"/>
          </w:rPr>
          <w:t>GuíaBurros: Masonería</w:t>
        </w:r>
      </w:hyperlink>
      <w:r w:rsidRPr="00CB1033">
        <w:rPr>
          <w:rFonts w:ascii="Arial" w:hAnsi="Arial" w:cs="Arial"/>
          <w:bCs/>
          <w:sz w:val="24"/>
        </w:rPr>
        <w:t>, con el objetivo de explicar, de forma inteligible,  qué es la Masonería</w:t>
      </w:r>
      <w:r w:rsidRPr="001A426C">
        <w:rPr>
          <w:rFonts w:ascii="Arial" w:hAnsi="Arial" w:cs="Arial"/>
          <w:bCs/>
          <w:i/>
          <w:sz w:val="24"/>
        </w:rPr>
        <w:t>.</w:t>
      </w:r>
      <w:r w:rsidRPr="001A426C">
        <w:rPr>
          <w:rFonts w:ascii="Arial" w:hAnsi="Arial" w:cs="Arial"/>
          <w:b/>
          <w:bCs/>
          <w:i/>
          <w:sz w:val="24"/>
        </w:rPr>
        <w:t xml:space="preserve"> </w:t>
      </w:r>
      <w:r w:rsidRPr="001A426C">
        <w:rPr>
          <w:rFonts w:ascii="Arial" w:hAnsi="Arial" w:cs="Arial"/>
          <w:i/>
          <w:sz w:val="24"/>
        </w:rPr>
        <w:t>“Nos dirigimos a todas aquellas personas interesadas en conocer qué es y qué hace esta organización varias veces centenaria”</w:t>
      </w:r>
      <w:r w:rsidRPr="00CB1033">
        <w:rPr>
          <w:rFonts w:ascii="Arial" w:hAnsi="Arial" w:cs="Arial"/>
          <w:sz w:val="24"/>
        </w:rPr>
        <w:t xml:space="preserve">, aseguran. </w:t>
      </w:r>
    </w:p>
    <w:p w:rsidR="00267260" w:rsidRDefault="00267260" w:rsidP="00267260">
      <w:pPr>
        <w:jc w:val="both"/>
        <w:rPr>
          <w:rFonts w:ascii="Arial" w:hAnsi="Arial" w:cs="Arial"/>
          <w:sz w:val="24"/>
        </w:rPr>
      </w:pPr>
      <w:r w:rsidRPr="00CB1033">
        <w:rPr>
          <w:rFonts w:ascii="Arial" w:hAnsi="Arial" w:cs="Arial"/>
          <w:sz w:val="24"/>
        </w:rPr>
        <w:t xml:space="preserve">Con el </w:t>
      </w:r>
      <w:hyperlink r:id="rId9" w:history="1">
        <w:r w:rsidRPr="001A426C">
          <w:rPr>
            <w:rStyle w:val="Hipervnculo"/>
            <w:rFonts w:ascii="Arial" w:hAnsi="Arial" w:cs="Arial"/>
            <w:b/>
            <w:sz w:val="24"/>
          </w:rPr>
          <w:t>GuíaBurros: Masonería</w:t>
        </w:r>
      </w:hyperlink>
      <w:r w:rsidRPr="00CB1033">
        <w:rPr>
          <w:rFonts w:ascii="Arial" w:hAnsi="Arial" w:cs="Arial"/>
          <w:sz w:val="24"/>
        </w:rPr>
        <w:t xml:space="preserve">, </w:t>
      </w:r>
      <w:r w:rsidRPr="00CB1033">
        <w:rPr>
          <w:rFonts w:ascii="Arial" w:hAnsi="Arial" w:cs="Arial"/>
          <w:b/>
          <w:bCs/>
          <w:sz w:val="24"/>
        </w:rPr>
        <w:t xml:space="preserve">Víctor Berástegui Afonso, Pablo Domingo Bahillo Redondo y Juan Antonio Sheppard Regules, </w:t>
      </w:r>
      <w:r w:rsidRPr="00CB1033">
        <w:rPr>
          <w:rFonts w:ascii="Arial" w:hAnsi="Arial" w:cs="Arial"/>
          <w:sz w:val="24"/>
        </w:rPr>
        <w:t>nos acercan a este desconocido mundo, explicándonos, desde cómo llegar a ser masón, hasta las Antiguas Leyes Fundamentales, pasando por darnos a conocer quiénes son los dirigentes de las logias.</w:t>
      </w:r>
    </w:p>
    <w:p w:rsidR="00267260" w:rsidRPr="001A426C" w:rsidRDefault="00267260" w:rsidP="0026726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Además, con esta guía, los autores se proponen desmitificar la masonería y explicar al lector qué implican realmente estas organizaciones. </w:t>
      </w:r>
      <w:r w:rsidRPr="00D40599">
        <w:rPr>
          <w:rFonts w:ascii="Arial" w:hAnsi="Arial" w:cs="Arial"/>
          <w:i/>
          <w:sz w:val="24"/>
        </w:rPr>
        <w:t>“Hoy en día, en todos los países democráticos es una asociación legalizada que se rige por la ley de asociaciones y que, como cualquier otra asociación, para estar autorizada”</w:t>
      </w:r>
      <w:r>
        <w:rPr>
          <w:rFonts w:ascii="Arial" w:hAnsi="Arial" w:cs="Arial"/>
          <w:i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explican los autores. </w:t>
      </w:r>
    </w:p>
    <w:p w:rsidR="00267260" w:rsidRDefault="00267260" w:rsidP="00267260">
      <w:pPr>
        <w:jc w:val="both"/>
        <w:rPr>
          <w:rFonts w:ascii="Arial" w:hAnsi="Arial" w:cs="Arial"/>
          <w:sz w:val="24"/>
        </w:rPr>
      </w:pPr>
      <w:r w:rsidRPr="00140B78">
        <w:rPr>
          <w:rFonts w:ascii="Arial" w:hAnsi="Arial" w:cs="Arial"/>
          <w:sz w:val="24"/>
        </w:rPr>
        <w:t>Es cierto que la Orden Masónica existe en la totalidad de</w:t>
      </w:r>
      <w:r>
        <w:rPr>
          <w:rFonts w:ascii="Arial" w:hAnsi="Arial" w:cs="Arial"/>
          <w:sz w:val="24"/>
        </w:rPr>
        <w:t xml:space="preserve"> </w:t>
      </w:r>
      <w:r w:rsidRPr="00140B78">
        <w:rPr>
          <w:rFonts w:ascii="Arial" w:hAnsi="Arial" w:cs="Arial"/>
          <w:sz w:val="24"/>
        </w:rPr>
        <w:t>los países democráticos. Sin embargo, en las dictaduras</w:t>
      </w:r>
      <w:r>
        <w:rPr>
          <w:rFonts w:ascii="Arial" w:hAnsi="Arial" w:cs="Arial"/>
          <w:sz w:val="24"/>
        </w:rPr>
        <w:t xml:space="preserve"> </w:t>
      </w:r>
      <w:r w:rsidRPr="00140B78">
        <w:rPr>
          <w:rFonts w:ascii="Arial" w:hAnsi="Arial" w:cs="Arial"/>
          <w:sz w:val="24"/>
        </w:rPr>
        <w:t>de todo tipo, la Masonería normalmente está o ha estado</w:t>
      </w:r>
      <w:r>
        <w:rPr>
          <w:rFonts w:ascii="Arial" w:hAnsi="Arial" w:cs="Arial"/>
          <w:sz w:val="24"/>
        </w:rPr>
        <w:t xml:space="preserve"> </w:t>
      </w:r>
      <w:r w:rsidRPr="00140B78">
        <w:rPr>
          <w:rFonts w:ascii="Arial" w:hAnsi="Arial" w:cs="Arial"/>
          <w:sz w:val="24"/>
        </w:rPr>
        <w:t>prohibida. Se puede afirmar, pues, que es una asociación</w:t>
      </w:r>
      <w:r>
        <w:rPr>
          <w:rFonts w:ascii="Arial" w:hAnsi="Arial" w:cs="Arial"/>
          <w:sz w:val="24"/>
        </w:rPr>
        <w:t xml:space="preserve"> </w:t>
      </w:r>
      <w:r w:rsidRPr="00140B78">
        <w:rPr>
          <w:rFonts w:ascii="Arial" w:hAnsi="Arial" w:cs="Arial"/>
          <w:sz w:val="24"/>
        </w:rPr>
        <w:t>universalmente extendida.</w:t>
      </w:r>
      <w:r>
        <w:rPr>
          <w:rFonts w:ascii="Arial" w:hAnsi="Arial" w:cs="Arial"/>
          <w:sz w:val="24"/>
        </w:rPr>
        <w:t xml:space="preserve"> </w:t>
      </w:r>
      <w:r w:rsidRPr="00D40599">
        <w:rPr>
          <w:rFonts w:ascii="Arial" w:hAnsi="Arial" w:cs="Arial"/>
          <w:sz w:val="24"/>
        </w:rPr>
        <w:t>No es, pues, una organización secreta, ya que estas están prohibidas por la ley, pero sí es una organización legal y discreta, donde se im</w:t>
      </w:r>
      <w:r>
        <w:rPr>
          <w:rFonts w:ascii="Arial" w:hAnsi="Arial" w:cs="Arial"/>
          <w:sz w:val="24"/>
        </w:rPr>
        <w:t>parte una instrucción simbólica.</w:t>
      </w:r>
    </w:p>
    <w:p w:rsidR="00267260" w:rsidRDefault="00267260" w:rsidP="00267260">
      <w:pPr>
        <w:jc w:val="both"/>
        <w:rPr>
          <w:rFonts w:ascii="Arial" w:hAnsi="Arial" w:cs="Arial"/>
          <w:sz w:val="24"/>
        </w:rPr>
      </w:pPr>
      <w:r w:rsidRPr="001A426C">
        <w:rPr>
          <w:rFonts w:ascii="Arial" w:hAnsi="Arial" w:cs="Arial"/>
          <w:sz w:val="24"/>
        </w:rPr>
        <w:t>La Real Academia Española define en el Diccionario de</w:t>
      </w:r>
      <w:r>
        <w:rPr>
          <w:rFonts w:ascii="Arial" w:hAnsi="Arial" w:cs="Arial"/>
          <w:sz w:val="24"/>
        </w:rPr>
        <w:t xml:space="preserve"> </w:t>
      </w:r>
      <w:r w:rsidRPr="001A426C">
        <w:rPr>
          <w:rFonts w:ascii="Arial" w:hAnsi="Arial" w:cs="Arial"/>
          <w:sz w:val="24"/>
        </w:rPr>
        <w:t xml:space="preserve">la Lengua Española a la Masonería como </w:t>
      </w:r>
      <w:r w:rsidRPr="001A426C">
        <w:rPr>
          <w:rFonts w:ascii="Arial" w:hAnsi="Arial" w:cs="Arial"/>
          <w:i/>
          <w:iCs/>
          <w:sz w:val="24"/>
        </w:rPr>
        <w:t>una asociación</w:t>
      </w:r>
      <w:r>
        <w:rPr>
          <w:rFonts w:ascii="Arial" w:hAnsi="Arial" w:cs="Arial"/>
          <w:i/>
          <w:iCs/>
          <w:sz w:val="24"/>
        </w:rPr>
        <w:t xml:space="preserve"> </w:t>
      </w:r>
      <w:r w:rsidRPr="001A426C">
        <w:rPr>
          <w:rFonts w:ascii="Arial" w:hAnsi="Arial" w:cs="Arial"/>
          <w:i/>
          <w:iCs/>
          <w:sz w:val="24"/>
        </w:rPr>
        <w:t>universalmente extendida, originariamente secreta, cuyos miembros</w:t>
      </w:r>
      <w:r>
        <w:rPr>
          <w:rFonts w:ascii="Arial" w:hAnsi="Arial" w:cs="Arial"/>
          <w:i/>
          <w:iCs/>
          <w:sz w:val="24"/>
        </w:rPr>
        <w:t xml:space="preserve"> </w:t>
      </w:r>
      <w:r w:rsidRPr="001A426C">
        <w:rPr>
          <w:rFonts w:ascii="Arial" w:hAnsi="Arial" w:cs="Arial"/>
          <w:i/>
          <w:iCs/>
          <w:sz w:val="24"/>
        </w:rPr>
        <w:t>forman una hermandad iniciática y jerarquizada, organizada en</w:t>
      </w:r>
      <w:r>
        <w:rPr>
          <w:rFonts w:ascii="Arial" w:hAnsi="Arial" w:cs="Arial"/>
          <w:i/>
          <w:iCs/>
          <w:sz w:val="24"/>
        </w:rPr>
        <w:t xml:space="preserve"> </w:t>
      </w:r>
      <w:r w:rsidRPr="001A426C">
        <w:rPr>
          <w:rFonts w:ascii="Arial" w:hAnsi="Arial" w:cs="Arial"/>
          <w:i/>
          <w:iCs/>
          <w:sz w:val="24"/>
        </w:rPr>
        <w:t>logias, de ideología racionalista y carácter filantrópico</w:t>
      </w:r>
      <w:r w:rsidRPr="001A426C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267260" w:rsidRDefault="00267260" w:rsidP="00267260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El </w:t>
      </w:r>
      <w:r w:rsidRPr="0037766B">
        <w:rPr>
          <w:rFonts w:ascii="Arial" w:hAnsi="Arial" w:cs="Arial"/>
          <w:sz w:val="24"/>
          <w:szCs w:val="28"/>
        </w:rPr>
        <w:t>libro</w:t>
      </w:r>
      <w:r>
        <w:rPr>
          <w:rFonts w:ascii="Arial" w:hAnsi="Arial" w:cs="Arial"/>
          <w:sz w:val="24"/>
          <w:szCs w:val="28"/>
        </w:rPr>
        <w:t xml:space="preserve"> forma parte de la </w:t>
      </w:r>
      <w:r>
        <w:rPr>
          <w:rFonts w:ascii="Arial" w:hAnsi="Arial" w:cs="Arial"/>
          <w:b/>
          <w:sz w:val="24"/>
          <w:szCs w:val="28"/>
        </w:rPr>
        <w:t xml:space="preserve">colección </w:t>
      </w:r>
      <w:r w:rsidR="0037766B">
        <w:rPr>
          <w:rFonts w:ascii="Arial" w:hAnsi="Arial" w:cs="Arial"/>
          <w:b/>
          <w:sz w:val="24"/>
          <w:szCs w:val="28"/>
        </w:rPr>
        <w:t>GuíaBurros</w:t>
      </w:r>
      <w:r>
        <w:rPr>
          <w:rFonts w:ascii="Arial" w:hAnsi="Arial" w:cs="Arial"/>
          <w:b/>
          <w:sz w:val="24"/>
          <w:szCs w:val="28"/>
        </w:rPr>
        <w:t xml:space="preserve"> de la editorial </w:t>
      </w:r>
      <w:hyperlink r:id="rId10" w:history="1">
        <w:r>
          <w:rPr>
            <w:rStyle w:val="Hipervnculo"/>
            <w:rFonts w:ascii="Arial" w:hAnsi="Arial" w:cs="Arial"/>
            <w:b/>
            <w:sz w:val="24"/>
            <w:szCs w:val="28"/>
          </w:rPr>
          <w:t>Editatum</w:t>
        </w:r>
      </w:hyperlink>
      <w:r>
        <w:rPr>
          <w:rFonts w:ascii="Arial" w:hAnsi="Arial" w:cs="Arial"/>
          <w:sz w:val="24"/>
          <w:szCs w:val="28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267260" w:rsidRDefault="00267260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734DE0" w:rsidRDefault="00013064" w:rsidP="00E87E26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del autor </w:t>
      </w:r>
    </w:p>
    <w:p w:rsidR="0037766B" w:rsidRDefault="00F72B9B" w:rsidP="0037766B">
      <w:pPr>
        <w:pStyle w:val="Sinespaciado"/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17780</wp:posOffset>
            </wp:positionV>
            <wp:extent cx="1628775" cy="1628775"/>
            <wp:effectExtent l="19050" t="0" r="9525" b="0"/>
            <wp:wrapSquare wrapText="bothSides"/>
            <wp:docPr id="3" name="0 Imagen" descr="vi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66B" w:rsidRPr="0037766B">
        <w:rPr>
          <w:rFonts w:ascii="Arial" w:hAnsi="Arial" w:cs="Arial"/>
          <w:b/>
          <w:sz w:val="24"/>
        </w:rPr>
        <w:t>Victor Berástegui Afonso</w:t>
      </w:r>
      <w:r w:rsidR="0037766B">
        <w:rPr>
          <w:b/>
          <w:sz w:val="24"/>
        </w:rPr>
        <w:t xml:space="preserve"> </w:t>
      </w:r>
      <w:r w:rsidR="0037766B" w:rsidRPr="00F72B9B">
        <w:rPr>
          <w:rFonts w:ascii="Arial" w:hAnsi="Arial" w:cs="Arial"/>
          <w:sz w:val="24"/>
        </w:rPr>
        <w:t>es</w:t>
      </w:r>
      <w:r w:rsidRPr="00F72B9B">
        <w:rPr>
          <w:rFonts w:ascii="Arial" w:hAnsi="Arial" w:cs="Arial"/>
          <w:sz w:val="24"/>
        </w:rPr>
        <w:t xml:space="preserve"> </w:t>
      </w:r>
      <w:r w:rsidR="0037766B" w:rsidRPr="00F72B9B">
        <w:rPr>
          <w:rFonts w:ascii="Arial" w:hAnsi="Arial" w:cs="Arial"/>
          <w:sz w:val="24"/>
        </w:rPr>
        <w:t>M</w:t>
      </w:r>
      <w:r w:rsidR="0037766B" w:rsidRPr="00F72B9B">
        <w:rPr>
          <w:rFonts w:ascii="Arial" w:hAnsi="Arial" w:cs="Arial"/>
          <w:sz w:val="24"/>
          <w:szCs w:val="28"/>
        </w:rPr>
        <w:t>aestro</w:t>
      </w:r>
      <w:r w:rsidR="0037766B" w:rsidRPr="008402BC">
        <w:rPr>
          <w:rFonts w:ascii="Arial" w:hAnsi="Arial" w:cs="Arial"/>
          <w:sz w:val="24"/>
          <w:szCs w:val="28"/>
        </w:rPr>
        <w:t xml:space="preserve"> y Gran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="0037766B" w:rsidRPr="008402BC">
        <w:rPr>
          <w:rFonts w:ascii="Arial" w:hAnsi="Arial" w:cs="Arial"/>
          <w:sz w:val="24"/>
          <w:szCs w:val="28"/>
        </w:rPr>
        <w:t>Orador de la Gran Logia General de España.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="0037766B" w:rsidRPr="008402BC">
        <w:rPr>
          <w:rFonts w:ascii="Arial" w:hAnsi="Arial" w:cs="Arial"/>
          <w:sz w:val="24"/>
          <w:szCs w:val="28"/>
        </w:rPr>
        <w:t>Es Grado 33º, Soberano Gran Inspector General del Rito Escocés Antiguo y Aceptado.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="0037766B" w:rsidRPr="008402BC">
        <w:rPr>
          <w:rFonts w:ascii="Arial" w:hAnsi="Arial" w:cs="Arial"/>
          <w:sz w:val="24"/>
          <w:szCs w:val="28"/>
        </w:rPr>
        <w:t>Además es un estudioso y experto en historia y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Pr="008402BC">
        <w:rPr>
          <w:rFonts w:ascii="Arial" w:hAnsi="Arial" w:cs="Arial"/>
          <w:sz w:val="24"/>
          <w:szCs w:val="28"/>
        </w:rPr>
        <w:t>filosofía</w:t>
      </w:r>
      <w:r w:rsidR="0037766B" w:rsidRPr="008402BC">
        <w:rPr>
          <w:rFonts w:ascii="Arial" w:hAnsi="Arial" w:cs="Arial"/>
          <w:sz w:val="24"/>
          <w:szCs w:val="28"/>
        </w:rPr>
        <w:t xml:space="preserve"> de las religiones. En el mundo profano es jurista especializado en derecho administrativo y profesor de español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="0037766B" w:rsidRPr="008402BC">
        <w:rPr>
          <w:rFonts w:ascii="Arial" w:hAnsi="Arial" w:cs="Arial"/>
          <w:sz w:val="24"/>
          <w:szCs w:val="28"/>
        </w:rPr>
        <w:t>como lengua extranjera. Actualmente trabaja en el ámbito de</w:t>
      </w:r>
      <w:r w:rsidR="0037766B">
        <w:rPr>
          <w:rFonts w:ascii="Arial" w:hAnsi="Arial" w:cs="Arial"/>
          <w:sz w:val="24"/>
          <w:szCs w:val="28"/>
        </w:rPr>
        <w:t xml:space="preserve"> </w:t>
      </w:r>
      <w:r w:rsidR="0037766B" w:rsidRPr="008402BC">
        <w:rPr>
          <w:rFonts w:ascii="Arial" w:hAnsi="Arial" w:cs="Arial"/>
          <w:sz w:val="24"/>
          <w:szCs w:val="28"/>
        </w:rPr>
        <w:t>la protección de datos</w:t>
      </w:r>
      <w:r w:rsidR="0037766B">
        <w:rPr>
          <w:rFonts w:ascii="Arial" w:hAnsi="Arial" w:cs="Arial"/>
          <w:sz w:val="24"/>
          <w:szCs w:val="28"/>
        </w:rPr>
        <w:t>.</w:t>
      </w:r>
    </w:p>
    <w:p w:rsidR="00F72B9B" w:rsidRDefault="00F72B9B" w:rsidP="0037766B">
      <w:pPr>
        <w:pStyle w:val="Sinespaciado"/>
        <w:spacing w:line="276" w:lineRule="auto"/>
        <w:rPr>
          <w:rFonts w:ascii="Arial" w:hAnsi="Arial" w:cs="Arial"/>
          <w:sz w:val="24"/>
          <w:szCs w:val="28"/>
        </w:rPr>
      </w:pPr>
    </w:p>
    <w:p w:rsidR="00F72B9B" w:rsidRDefault="00F72B9B" w:rsidP="00F72B9B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F72B9B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95885</wp:posOffset>
            </wp:positionV>
            <wp:extent cx="1762125" cy="1762125"/>
            <wp:effectExtent l="19050" t="0" r="9525" b="0"/>
            <wp:wrapSquare wrapText="bothSides"/>
            <wp:docPr id="4" name="2 Imagen" descr="pab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bl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B9B">
        <w:rPr>
          <w:rFonts w:ascii="Arial" w:hAnsi="Arial" w:cs="Arial"/>
          <w:b/>
          <w:sz w:val="24"/>
          <w:szCs w:val="28"/>
        </w:rPr>
        <w:t>Pablo Domingo Bahillo Redondo</w:t>
      </w:r>
      <w:r>
        <w:rPr>
          <w:rFonts w:ascii="Arial" w:hAnsi="Arial" w:cs="Arial"/>
          <w:sz w:val="24"/>
          <w:szCs w:val="28"/>
        </w:rPr>
        <w:t xml:space="preserve"> es </w:t>
      </w:r>
      <w:r w:rsidRPr="00BC7119">
        <w:rPr>
          <w:rFonts w:ascii="Arial" w:hAnsi="Arial" w:cs="Arial"/>
          <w:sz w:val="24"/>
          <w:szCs w:val="28"/>
        </w:rPr>
        <w:t>Maestro Grado 33º y Soberano Gran Inspector General del Rito Escocés Antiguo y Aceptado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y Teniente Gran Comendador del Supremo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Consejo de España. Ha sido Gran Maestro de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la Gran Logia General de España y Gran Comendador del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Supremo Consejo de España. Es miembro honorífco de diversas organizaciones masónicas en varios países europeos y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americanos. En el mundo profano ha trabajado como médico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de familia durante treinta y cinco años en Madrid, Palencia,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Lanzarote, Gran Canaria, Toledo y Cáceres.</w:t>
      </w:r>
    </w:p>
    <w:p w:rsidR="00F72B9B" w:rsidRDefault="00F72B9B" w:rsidP="00F72B9B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68580</wp:posOffset>
            </wp:positionV>
            <wp:extent cx="1800225" cy="1800225"/>
            <wp:effectExtent l="0" t="0" r="9525" b="0"/>
            <wp:wrapSquare wrapText="bothSides"/>
            <wp:docPr id="5" name="3 Imagen" descr="janto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toni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B9B" w:rsidRDefault="00F72B9B" w:rsidP="00F72B9B">
      <w:pPr>
        <w:jc w:val="both"/>
        <w:rPr>
          <w:rFonts w:ascii="Arial" w:hAnsi="Arial" w:cs="Arial"/>
          <w:sz w:val="24"/>
          <w:szCs w:val="28"/>
        </w:rPr>
      </w:pPr>
      <w:r w:rsidRPr="00F72B9B">
        <w:rPr>
          <w:rFonts w:ascii="Arial" w:hAnsi="Arial" w:cs="Arial"/>
          <w:b/>
          <w:sz w:val="24"/>
          <w:szCs w:val="28"/>
        </w:rPr>
        <w:t>Juan Antonio Sheppard Regules</w:t>
      </w:r>
      <w:r>
        <w:rPr>
          <w:rFonts w:ascii="Arial" w:hAnsi="Arial" w:cs="Arial"/>
          <w:sz w:val="24"/>
          <w:szCs w:val="28"/>
        </w:rPr>
        <w:t xml:space="preserve"> es </w:t>
      </w:r>
      <w:r w:rsidRPr="00BC7119">
        <w:rPr>
          <w:rFonts w:ascii="Arial" w:hAnsi="Arial" w:cs="Arial"/>
          <w:sz w:val="24"/>
          <w:szCs w:val="28"/>
        </w:rPr>
        <w:t>Maestro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Grado 33º y Soberano Gran Inspector General,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del Rito Escocés Antiguo y Aceptado. Actualmente es Gran Maestro de la Gran Logia General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de España. En el mundo profano está actualmente jubilado y ha trabajado en el sector turístico en diversos</w:t>
      </w:r>
      <w:r>
        <w:rPr>
          <w:rFonts w:ascii="Arial" w:hAnsi="Arial" w:cs="Arial"/>
          <w:sz w:val="24"/>
          <w:szCs w:val="28"/>
        </w:rPr>
        <w:t xml:space="preserve"> </w:t>
      </w:r>
      <w:r w:rsidRPr="00BC7119">
        <w:rPr>
          <w:rFonts w:ascii="Arial" w:hAnsi="Arial" w:cs="Arial"/>
          <w:sz w:val="24"/>
          <w:szCs w:val="28"/>
        </w:rPr>
        <w:t>países árabes, africanos y europeos</w:t>
      </w:r>
      <w:r>
        <w:rPr>
          <w:rFonts w:ascii="Arial" w:hAnsi="Arial" w:cs="Arial"/>
          <w:sz w:val="24"/>
          <w:szCs w:val="28"/>
        </w:rPr>
        <w:t>.</w:t>
      </w:r>
    </w:p>
    <w:p w:rsidR="00F72B9B" w:rsidRDefault="00F72B9B" w:rsidP="00F72B9B">
      <w:pPr>
        <w:jc w:val="both"/>
        <w:rPr>
          <w:rFonts w:ascii="Arial" w:hAnsi="Arial" w:cs="Arial"/>
          <w:sz w:val="24"/>
          <w:szCs w:val="28"/>
        </w:rPr>
      </w:pPr>
    </w:p>
    <w:p w:rsidR="00F72B9B" w:rsidRPr="0037766B" w:rsidRDefault="00F72B9B" w:rsidP="0037766B">
      <w:pPr>
        <w:pStyle w:val="Sinespaciado"/>
        <w:spacing w:line="276" w:lineRule="auto"/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F72B9B" w:rsidRDefault="00F72B9B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066D11" w:rsidRDefault="0083378A" w:rsidP="00C815C6">
      <w:pPr>
        <w:jc w:val="both"/>
        <w:rPr>
          <w:rFonts w:ascii="Arial" w:hAnsi="Arial" w:cs="Arial"/>
          <w:sz w:val="24"/>
          <w:szCs w:val="28"/>
        </w:rPr>
      </w:pPr>
      <w:hyperlink r:id="rId14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startup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066D11" w:rsidRDefault="00066D11" w:rsidP="00C815C6">
      <w:pPr>
        <w:jc w:val="both"/>
        <w:rPr>
          <w:rFonts w:ascii="Arial" w:hAnsi="Arial" w:cs="Arial"/>
          <w:sz w:val="24"/>
          <w:szCs w:val="28"/>
        </w:rPr>
      </w:pPr>
    </w:p>
    <w:p w:rsidR="002F723D" w:rsidRPr="00140DFD" w:rsidRDefault="002F723D" w:rsidP="002F723D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5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2F723D" w:rsidRDefault="002F723D" w:rsidP="002F723D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6"/>
      <w:footerReference w:type="default" r:id="rId17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F8C" w:rsidRDefault="001A3F8C" w:rsidP="000544ED">
      <w:pPr>
        <w:spacing w:after="0" w:line="240" w:lineRule="auto"/>
      </w:pPr>
      <w:r>
        <w:separator/>
      </w:r>
    </w:p>
  </w:endnote>
  <w:endnote w:type="continuationSeparator" w:id="0">
    <w:p w:rsidR="001A3F8C" w:rsidRDefault="001A3F8C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83378A">
        <w:pPr>
          <w:pStyle w:val="Piedepgina"/>
          <w:jc w:val="right"/>
        </w:pPr>
        <w:fldSimple w:instr=" PAGE   \* MERGEFORMAT ">
          <w:r w:rsidR="003A7EB6">
            <w:rPr>
              <w:noProof/>
            </w:rPr>
            <w:t>4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F8C" w:rsidRDefault="001A3F8C" w:rsidP="000544ED">
      <w:pPr>
        <w:spacing w:after="0" w:line="240" w:lineRule="auto"/>
      </w:pPr>
      <w:r>
        <w:separator/>
      </w:r>
    </w:p>
  </w:footnote>
  <w:footnote w:type="continuationSeparator" w:id="0">
    <w:p w:rsidR="001A3F8C" w:rsidRDefault="001A3F8C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85950" cy="808578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81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013064">
      <w:t xml:space="preserve">                      Madrid, </w:t>
    </w:r>
    <w:r w:rsidR="00267260">
      <w:t>27</w:t>
    </w:r>
    <w:r>
      <w:t xml:space="preserve"> de </w:t>
    </w:r>
    <w:r w:rsidR="00267260">
      <w:t>Mayo de 2019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B6CD5"/>
    <w:multiLevelType w:val="hybridMultilevel"/>
    <w:tmpl w:val="E8A827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6611C"/>
    <w:rsid w:val="00066D11"/>
    <w:rsid w:val="000743FC"/>
    <w:rsid w:val="00086DB4"/>
    <w:rsid w:val="000D0496"/>
    <w:rsid w:val="000D6BFA"/>
    <w:rsid w:val="000F30C2"/>
    <w:rsid w:val="00140DFD"/>
    <w:rsid w:val="00160872"/>
    <w:rsid w:val="001A3F8C"/>
    <w:rsid w:val="001B313B"/>
    <w:rsid w:val="00210BD7"/>
    <w:rsid w:val="00246C26"/>
    <w:rsid w:val="00267260"/>
    <w:rsid w:val="002C652F"/>
    <w:rsid w:val="002D4495"/>
    <w:rsid w:val="002D51BE"/>
    <w:rsid w:val="002F723D"/>
    <w:rsid w:val="00332760"/>
    <w:rsid w:val="00336818"/>
    <w:rsid w:val="0036061B"/>
    <w:rsid w:val="0037766B"/>
    <w:rsid w:val="00384462"/>
    <w:rsid w:val="003A7EB6"/>
    <w:rsid w:val="003B1A8E"/>
    <w:rsid w:val="003B3FB8"/>
    <w:rsid w:val="004153CA"/>
    <w:rsid w:val="00421E49"/>
    <w:rsid w:val="0045229C"/>
    <w:rsid w:val="00460C6B"/>
    <w:rsid w:val="004B70D0"/>
    <w:rsid w:val="004D254A"/>
    <w:rsid w:val="00505151"/>
    <w:rsid w:val="00596F7D"/>
    <w:rsid w:val="00687F33"/>
    <w:rsid w:val="006A5EA7"/>
    <w:rsid w:val="006C2665"/>
    <w:rsid w:val="006D4518"/>
    <w:rsid w:val="00710B81"/>
    <w:rsid w:val="00714F6A"/>
    <w:rsid w:val="00734DE0"/>
    <w:rsid w:val="0074118E"/>
    <w:rsid w:val="0075615D"/>
    <w:rsid w:val="007863D7"/>
    <w:rsid w:val="007D2DAE"/>
    <w:rsid w:val="007F6AEF"/>
    <w:rsid w:val="0083378A"/>
    <w:rsid w:val="00840674"/>
    <w:rsid w:val="00851FA8"/>
    <w:rsid w:val="00876D3B"/>
    <w:rsid w:val="0088151D"/>
    <w:rsid w:val="008A363A"/>
    <w:rsid w:val="008A73EC"/>
    <w:rsid w:val="008E59C7"/>
    <w:rsid w:val="00902EC3"/>
    <w:rsid w:val="00970280"/>
    <w:rsid w:val="009E1010"/>
    <w:rsid w:val="00A0412E"/>
    <w:rsid w:val="00AB709F"/>
    <w:rsid w:val="00AC0297"/>
    <w:rsid w:val="00AF2452"/>
    <w:rsid w:val="00B4178C"/>
    <w:rsid w:val="00BB6051"/>
    <w:rsid w:val="00BD458F"/>
    <w:rsid w:val="00BF1261"/>
    <w:rsid w:val="00C44446"/>
    <w:rsid w:val="00C815C6"/>
    <w:rsid w:val="00CB4B61"/>
    <w:rsid w:val="00CD082D"/>
    <w:rsid w:val="00D155FE"/>
    <w:rsid w:val="00D311D8"/>
    <w:rsid w:val="00D464DF"/>
    <w:rsid w:val="00D91C7D"/>
    <w:rsid w:val="00DA525C"/>
    <w:rsid w:val="00DB2E06"/>
    <w:rsid w:val="00DF53A3"/>
    <w:rsid w:val="00E832C9"/>
    <w:rsid w:val="00E87E26"/>
    <w:rsid w:val="00F01C72"/>
    <w:rsid w:val="00F4495E"/>
    <w:rsid w:val="00F72B9B"/>
    <w:rsid w:val="00F9054B"/>
    <w:rsid w:val="00FE4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oneria.guiaburros.es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adetoro@editatum.com" TargetMode="External"/><Relationship Id="rId10" Type="http://schemas.openxmlformats.org/officeDocument/2006/relationships/hyperlink" Target="http://www.editatum.com/&#231;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asoneria.guiaburros.es/" TargetMode="External"/><Relationship Id="rId14" Type="http://schemas.openxmlformats.org/officeDocument/2006/relationships/hyperlink" Target="https://www.editatum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712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4</cp:revision>
  <cp:lastPrinted>2019-01-21T10:38:00Z</cp:lastPrinted>
  <dcterms:created xsi:type="dcterms:W3CDTF">2019-05-27T08:33:00Z</dcterms:created>
  <dcterms:modified xsi:type="dcterms:W3CDTF">2019-07-10T12:02:00Z</dcterms:modified>
</cp:coreProperties>
</file>